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20"/>
        <w:jc w:val="center"/>
        <w:rPr>
          <w:b/>
          <w:b/>
          <w:bCs/>
          <w:sz w:val="32"/>
        </w:rPr>
      </w:pPr>
      <w:r>
        <w:rPr>
          <w:b/>
          <w:bCs/>
          <w:sz w:val="32"/>
        </w:rPr>
        <w:t xml:space="preserve">                         </w:t>
      </w:r>
      <w:r>
        <w:rPr>
          <w:b/>
          <w:bCs/>
          <w:sz w:val="32"/>
        </w:rPr>
        <w:t>ПРОЕКТ</w:t>
      </w:r>
    </w:p>
    <w:p>
      <w:pPr>
        <w:pStyle w:val="Normal"/>
        <w:ind w:firstLine="720"/>
        <w:jc w:val="center"/>
        <w:rPr>
          <w:b/>
          <w:b/>
          <w:bCs/>
          <w:sz w:val="32"/>
        </w:rPr>
      </w:pPr>
      <w:r>
        <w:rPr>
          <w:b/>
          <w:bCs/>
          <w:sz w:val="32"/>
        </w:rPr>
        <w:t>СОВЕТ ДЕПУТАТОВ ИСКИТИМСКОГО РАЙОНА</w:t>
      </w:r>
    </w:p>
    <w:p>
      <w:pPr>
        <w:pStyle w:val="Normal"/>
        <w:ind w:firstLine="720"/>
        <w:jc w:val="center"/>
        <w:rPr>
          <w:b/>
          <w:b/>
          <w:bCs/>
          <w:sz w:val="32"/>
        </w:rPr>
      </w:pPr>
      <w:r>
        <w:rPr>
          <w:b/>
          <w:bCs/>
          <w:sz w:val="32"/>
        </w:rPr>
        <w:t>НОВОСИБИРСКОЙ ОБЛАСТИ</w:t>
      </w:r>
    </w:p>
    <w:p>
      <w:pPr>
        <w:pStyle w:val="Normal"/>
        <w:ind w:firstLine="720"/>
        <w:rPr/>
      </w:pPr>
      <w:r>
        <w:rPr/>
        <w:t xml:space="preserve">     </w:t>
      </w:r>
    </w:p>
    <w:p>
      <w:pPr>
        <w:pStyle w:val="Normal"/>
        <w:ind w:firstLine="720"/>
        <w:jc w:val="center"/>
        <w:rPr>
          <w:b/>
          <w:b/>
          <w:bCs/>
          <w:i/>
          <w:i/>
          <w:iCs/>
          <w:sz w:val="32"/>
        </w:rPr>
      </w:pPr>
      <w:r>
        <w:rPr>
          <w:b/>
          <w:bCs/>
          <w:i/>
          <w:iCs/>
          <w:sz w:val="32"/>
        </w:rPr>
        <w:t>Р Е Ш Е Н И Е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________________    </w:t>
        <w:tab/>
        <w:tab/>
        <w:t xml:space="preserve">    г. Искитим                                               №___</w:t>
      </w:r>
    </w:p>
    <w:p>
      <w:pPr>
        <w:pStyle w:val="2"/>
        <w:spacing w:before="0" w:after="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sz w:val="24"/>
          <w:szCs w:val="24"/>
        </w:rPr>
      </w:r>
    </w:p>
    <w:p>
      <w:pPr>
        <w:pStyle w:val="2"/>
        <w:spacing w:before="0" w:after="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sz w:val="24"/>
          <w:szCs w:val="24"/>
        </w:rPr>
        <w:t>О внесении изменений в</w:t>
      </w:r>
    </w:p>
    <w:p>
      <w:pPr>
        <w:pStyle w:val="2"/>
        <w:spacing w:before="0" w:after="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sz w:val="24"/>
          <w:szCs w:val="24"/>
        </w:rPr>
        <w:t>Положение об управлении и</w:t>
      </w:r>
    </w:p>
    <w:p>
      <w:pPr>
        <w:pStyle w:val="2"/>
        <w:spacing w:before="0" w:after="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sz w:val="24"/>
          <w:szCs w:val="24"/>
        </w:rPr>
        <w:t xml:space="preserve">распоряжении имуществом, </w:t>
      </w:r>
    </w:p>
    <w:p>
      <w:pPr>
        <w:pStyle w:val="2"/>
        <w:spacing w:before="0" w:after="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sz w:val="24"/>
          <w:szCs w:val="24"/>
        </w:rPr>
        <w:t xml:space="preserve">находящимся в собственности </w:t>
      </w:r>
    </w:p>
    <w:p>
      <w:pPr>
        <w:pStyle w:val="2"/>
        <w:spacing w:before="0" w:after="0"/>
        <w:jc w:val="both"/>
        <w:rPr>
          <w:rFonts w:ascii="Times New Roman" w:hAnsi="Times New Roman" w:cs="Times New Roman"/>
          <w:b w:val="false"/>
          <w:b w:val="false"/>
          <w:i w:val="false"/>
          <w:i w:val="false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sz w:val="24"/>
          <w:szCs w:val="24"/>
        </w:rPr>
        <w:t>Искитимского района, утвержденное</w:t>
      </w:r>
    </w:p>
    <w:p>
      <w:pPr>
        <w:pStyle w:val="Normal"/>
        <w:jc w:val="both"/>
        <w:rPr>
          <w:sz w:val="24"/>
          <w:szCs w:val="24"/>
          <w:lang w:bidi="lo-LA"/>
        </w:rPr>
      </w:pPr>
      <w:r>
        <w:rPr>
          <w:sz w:val="24"/>
          <w:szCs w:val="24"/>
          <w:lang w:bidi="lo-LA"/>
        </w:rPr>
        <w:t>решением сессии Совета депутатов</w:t>
      </w:r>
    </w:p>
    <w:p>
      <w:pPr>
        <w:pStyle w:val="Normal"/>
        <w:jc w:val="both"/>
        <w:rPr>
          <w:sz w:val="24"/>
          <w:szCs w:val="24"/>
          <w:lang w:bidi="lo-LA"/>
        </w:rPr>
      </w:pPr>
      <w:r>
        <w:rPr>
          <w:sz w:val="24"/>
          <w:szCs w:val="24"/>
          <w:lang w:bidi="lo-LA"/>
        </w:rPr>
        <w:t>Искитимского района Новосибирской области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  <w:lang w:bidi="lo-LA"/>
        </w:rPr>
        <w:t xml:space="preserve">от 12.02.2016 № 42 (с изменениями </w:t>
      </w:r>
      <w:r>
        <w:rPr>
          <w:sz w:val="24"/>
          <w:szCs w:val="24"/>
        </w:rPr>
        <w:t xml:space="preserve">в редакции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28.06.2016 № 69, от 30.09.2016 № 76,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20.12.2016 № 94, от 19.09.2017 №145,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27.11.2018 № 212, от 09.04.2019 № 238,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от 27.09.2022 № 141)</w:t>
      </w:r>
    </w:p>
    <w:p>
      <w:pPr>
        <w:pStyle w:val="1"/>
        <w:ind w:firstLine="708"/>
        <w:jc w:val="both"/>
        <w:rPr>
          <w:rFonts w:ascii="Times New Roman" w:hAnsi="Times New Roman"/>
          <w:b w:val="false"/>
          <w:b w:val="false"/>
          <w:szCs w:val="28"/>
        </w:rPr>
      </w:pPr>
      <w:r>
        <w:rPr>
          <w:rFonts w:eastAsia="MS Mincho" w:ascii="Times New Roman" w:hAnsi="Times New Roman"/>
          <w:b w:val="false"/>
          <w:szCs w:val="28"/>
        </w:rPr>
        <w:t xml:space="preserve">В связи с приведением муниципальных правовых актов Искитимского района Новосибирской области в соответствие с </w:t>
      </w:r>
      <w:r>
        <w:rPr>
          <w:rFonts w:ascii="Times New Roman" w:hAnsi="Times New Roman"/>
          <w:b w:val="false"/>
          <w:color w:val="00000A"/>
          <w:szCs w:val="28"/>
          <w:u w:val="none"/>
        </w:rPr>
        <w:t>действующим законодательством</w:t>
      </w:r>
      <w:r>
        <w:rPr>
          <w:rFonts w:eastAsia="MS Mincho" w:ascii="Times New Roman" w:hAnsi="Times New Roman"/>
          <w:b w:val="false"/>
          <w:szCs w:val="28"/>
        </w:rPr>
        <w:t>,</w:t>
      </w:r>
      <w:r>
        <w:rPr>
          <w:rFonts w:ascii="Times New Roman" w:hAnsi="Times New Roman"/>
          <w:b w:val="false"/>
          <w:szCs w:val="28"/>
        </w:rPr>
        <w:t xml:space="preserve"> Совет депутатов Искитимского района Новосибирской области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Положение об управлении и распоряжении имуществом, находящимся в собственности Искитимского района, утвержденное решением сессии Совета депутатов Искитимского района Новосибирской области от 12.02.2016 № 42 (с изменениями в редакции от 28.06.2016 № 69, от 20.12.2016 № 94,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от 19.09.2017 №145, от 27.11.2018 № 212, от 09.04.2019 № 238, от 27.09.2022) следующие изменения:</w:t>
      </w:r>
    </w:p>
    <w:p>
      <w:pPr>
        <w:pStyle w:val="Normal"/>
        <w:spacing w:lineRule="atLeast" w:line="200" w:before="0" w:after="1"/>
        <w:ind w:firstLine="709"/>
        <w:jc w:val="both"/>
        <w:rPr>
          <w:sz w:val="28"/>
          <w:szCs w:val="28"/>
          <w:lang w:bidi="lo-LA"/>
        </w:rPr>
      </w:pPr>
      <w:r>
        <w:rPr>
          <w:sz w:val="28"/>
          <w:szCs w:val="28"/>
          <w:lang w:bidi="lo-LA"/>
        </w:rPr>
        <w:t>1.1. В пункте 1.1.:</w:t>
      </w:r>
    </w:p>
    <w:p>
      <w:pPr>
        <w:pStyle w:val="Normal"/>
        <w:spacing w:lineRule="atLeast" w:line="200" w:before="0" w:after="1"/>
        <w:ind w:firstLine="709"/>
        <w:jc w:val="both"/>
        <w:rPr/>
      </w:pPr>
      <w:r>
        <w:rPr>
          <w:sz w:val="28"/>
          <w:szCs w:val="28"/>
          <w:lang w:bidi="lo-LA"/>
        </w:rPr>
        <w:t>1.1.1. П</w:t>
      </w:r>
      <w:r>
        <w:rPr>
          <w:sz w:val="28"/>
          <w:szCs w:val="28"/>
        </w:rPr>
        <w:t xml:space="preserve">осле слов «от 22.07.2008 </w:t>
      </w:r>
      <w:hyperlink r:id="rId2">
        <w:r>
          <w:rPr>
            <w:rStyle w:val="Style17"/>
            <w:color w:val="00000A"/>
            <w:sz w:val="28"/>
            <w:szCs w:val="28"/>
            <w:u w:val="none"/>
          </w:rPr>
          <w:t>N 159-ФЗ</w:t>
        </w:r>
      </w:hyperlink>
      <w:r>
        <w:rPr>
          <w:color w:val="00000A"/>
          <w:sz w:val="28"/>
          <w:szCs w:val="28"/>
          <w:u w:val="none"/>
        </w:rPr>
        <w:t xml:space="preserve"> «</w:t>
      </w:r>
      <w:r>
        <w:rPr>
          <w:sz w:val="28"/>
          <w:szCs w:val="28"/>
        </w:rPr>
        <w:t>Об особенностях отчуждения» дополнить словами «движимого и»;</w:t>
      </w:r>
    </w:p>
    <w:p>
      <w:pPr>
        <w:pStyle w:val="Normal"/>
        <w:spacing w:lineRule="atLeast" w:line="200" w:before="0" w:after="1"/>
        <w:ind w:firstLine="709"/>
        <w:jc w:val="both"/>
        <w:rPr/>
      </w:pPr>
      <w:r>
        <w:rPr>
          <w:sz w:val="28"/>
          <w:szCs w:val="28"/>
          <w:lang w:bidi="lo-LA"/>
        </w:rPr>
        <w:t>1.1.2. С</w:t>
      </w:r>
      <w:r>
        <w:rPr>
          <w:rFonts w:eastAsia="MS Mincho"/>
          <w:sz w:val="28"/>
          <w:szCs w:val="28"/>
        </w:rPr>
        <w:t>лова «</w:t>
      </w:r>
      <w:r>
        <w:rPr>
          <w:sz w:val="28"/>
          <w:szCs w:val="28"/>
        </w:rPr>
        <w:t>Приказом ФАС  от 10.02.2010 № 67 «О порядке  проведения конкурсов или аукционов на право заключения договоров аренды, договоров безвозмездного пользования, договоров доверительного управления  имуществом, иных договоров, предусматривающих переход прав владения и  пользования в отношении государственного или муниципального имущества, и перечне видов имущества, в отношении которого заключение договоров может осуществляться путём проведения торгов в форме конкурса» заменить словами «</w:t>
      </w:r>
      <w:hyperlink r:id="rId3">
        <w:r>
          <w:rPr>
            <w:rStyle w:val="Style17"/>
            <w:color w:val="00000A"/>
            <w:sz w:val="28"/>
            <w:szCs w:val="28"/>
            <w:u w:val="none"/>
          </w:rPr>
          <w:t>Приказ</w:t>
        </w:r>
      </w:hyperlink>
      <w:r>
        <w:rPr>
          <w:sz w:val="28"/>
          <w:szCs w:val="28"/>
        </w:rPr>
        <w:t>а Федеральной антимонопольной службы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>
      <w:pPr>
        <w:pStyle w:val="Normal"/>
        <w:spacing w:lineRule="atLeast" w:line="200" w:before="0" w:after="1"/>
        <w:ind w:firstLine="709"/>
        <w:jc w:val="both"/>
        <w:rPr/>
      </w:pPr>
      <w:r>
        <w:rPr>
          <w:sz w:val="28"/>
          <w:szCs w:val="28"/>
        </w:rPr>
        <w:t>1.2. В п. 6 ст. 31 слова «Приказом ФАС  от 10.02.2010 № 67 «О порядке  проведения конкурсов или аукционов на право заключения договоров аренды, договоров безвозмездного пользования, договоров доверительного управления  имуществом, иных договоров, предусматривающих переход прав владения и  пользования в отношении государственного или муниципального имущества, и перечне видов имущества, в отношении которого заключение договоров может осуществляться путём проведения торгов в форме конкурса» (далее – Приказ №67)» заменить словами «</w:t>
      </w:r>
      <w:hyperlink r:id="rId4">
        <w:r>
          <w:rPr>
            <w:rStyle w:val="Style17"/>
            <w:color w:val="00000A"/>
            <w:sz w:val="28"/>
            <w:szCs w:val="28"/>
            <w:u w:val="none"/>
          </w:rPr>
          <w:t>Приказ</w:t>
        </w:r>
      </w:hyperlink>
      <w:r>
        <w:rPr>
          <w:sz w:val="28"/>
          <w:szCs w:val="28"/>
        </w:rPr>
        <w:t>ом</w:t>
      </w:r>
      <w:bookmarkStart w:id="0" w:name="_GoBack"/>
      <w:bookmarkEnd w:id="0"/>
      <w:r>
        <w:rPr>
          <w:sz w:val="28"/>
          <w:szCs w:val="28"/>
        </w:rPr>
        <w:t xml:space="preserve"> Федеральной антимонопольной службы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>
      <w:pPr>
        <w:pStyle w:val="Normal"/>
        <w:spacing w:lineRule="atLeast" w:line="200" w:before="0" w:after="1"/>
        <w:ind w:firstLine="709"/>
        <w:jc w:val="both"/>
        <w:rPr/>
      </w:pPr>
      <w:r>
        <w:rPr>
          <w:sz w:val="28"/>
          <w:szCs w:val="28"/>
        </w:rPr>
        <w:t>1.3. В п. 1 ст. 34 слова «Приказом № 67» заменить словами «</w:t>
      </w:r>
      <w:hyperlink r:id="rId5">
        <w:r>
          <w:rPr>
            <w:rStyle w:val="Style17"/>
            <w:color w:val="00000A"/>
            <w:sz w:val="28"/>
            <w:szCs w:val="28"/>
            <w:u w:val="none"/>
          </w:rPr>
          <w:t>Приказ</w:t>
        </w:r>
      </w:hyperlink>
      <w:r>
        <w:rPr>
          <w:color w:val="00000A"/>
          <w:sz w:val="28"/>
          <w:szCs w:val="28"/>
          <w:u w:val="none"/>
        </w:rPr>
        <w:t xml:space="preserve">ом </w:t>
      </w:r>
      <w:r>
        <w:rPr>
          <w:sz w:val="28"/>
          <w:szCs w:val="28"/>
        </w:rPr>
        <w:t>Федеральной антимонопольной службы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 xml:space="preserve">2.  Опубликовать данное решение в </w:t>
      </w:r>
      <w:r>
        <w:rPr>
          <w:sz w:val="28"/>
          <w:szCs w:val="28"/>
        </w:rPr>
        <w:t xml:space="preserve">официальном печатном издании </w:t>
      </w:r>
      <w:r>
        <w:rPr>
          <w:sz w:val="28"/>
          <w:szCs w:val="28"/>
        </w:rPr>
        <w:t xml:space="preserve">«Вестник Искитимского района» и на официальном сайте </w:t>
      </w:r>
      <w:r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Искитимского района.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3. Настоящие решение вступает в силу после его официального опубликования.</w:t>
      </w:r>
    </w:p>
    <w:p>
      <w:pPr>
        <w:pStyle w:val="Normal"/>
        <w:ind w:firstLine="709"/>
        <w:jc w:val="both"/>
        <w:rPr>
          <w:color w:val="000000"/>
          <w:spacing w:val="-17"/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данного решения возложить на постоянную комиссию Совета депутатов </w:t>
      </w:r>
      <w:r>
        <w:rPr>
          <w:color w:val="000000"/>
          <w:spacing w:val="-1"/>
          <w:sz w:val="28"/>
          <w:szCs w:val="28"/>
        </w:rPr>
        <w:t xml:space="preserve">по бюджету, налоговой и финансово-кредитной политике </w:t>
      </w:r>
      <w:r>
        <w:rPr>
          <w:color w:val="000000"/>
          <w:spacing w:val="-3"/>
          <w:sz w:val="28"/>
          <w:szCs w:val="28"/>
        </w:rPr>
        <w:t>(Ермишкина Е.И.).</w:t>
      </w:r>
    </w:p>
    <w:p>
      <w:pPr>
        <w:pStyle w:val="Normal"/>
        <w:tabs>
          <w:tab w:val="left" w:pos="70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70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  <w:tab/>
        <w:tab/>
        <w:tab/>
        <w:tab/>
        <w:tab/>
        <w:tab/>
        <w:t xml:space="preserve">                                          Ю.В. Саблин</w:t>
      </w:r>
    </w:p>
    <w:p>
      <w:pPr>
        <w:pStyle w:val="Normal"/>
        <w:tabs>
          <w:tab w:val="left" w:pos="70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Председатель Совета</w:t>
        <w:tab/>
        <w:tab/>
        <w:tab/>
        <w:tab/>
        <w:tab/>
        <w:tab/>
        <w:tab/>
        <w:tab/>
        <w:t xml:space="preserve">     Г.М. Истратенко </w:t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4f15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1">
    <w:name w:val="Heading 1"/>
    <w:basedOn w:val="Normal"/>
    <w:link w:val="10"/>
    <w:qFormat/>
    <w:rsid w:val="00254f15"/>
    <w:pPr>
      <w:keepNext w:val="true"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basedOn w:val="Normal"/>
    <w:qFormat/>
    <w:rsid w:val="00254f15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Цветовое выделение"/>
    <w:qFormat/>
    <w:rsid w:val="00254f15"/>
    <w:rPr>
      <w:b/>
      <w:bCs/>
      <w:color w:val="000080"/>
      <w:sz w:val="20"/>
      <w:szCs w:val="20"/>
    </w:rPr>
  </w:style>
  <w:style w:type="character" w:styleId="Style13" w:customStyle="1">
    <w:name w:val="Текст Знак"/>
    <w:basedOn w:val="DefaultParagraphFont"/>
    <w:link w:val="a7"/>
    <w:qFormat/>
    <w:rsid w:val="007a595a"/>
    <w:rPr>
      <w:rFonts w:ascii="Courier New" w:hAnsi="Courier New"/>
    </w:rPr>
  </w:style>
  <w:style w:type="character" w:styleId="Annotationreference">
    <w:name w:val="annotation reference"/>
    <w:basedOn w:val="DefaultParagraphFont"/>
    <w:qFormat/>
    <w:rsid w:val="007a595a"/>
    <w:rPr>
      <w:sz w:val="16"/>
      <w:szCs w:val="16"/>
    </w:rPr>
  </w:style>
  <w:style w:type="character" w:styleId="Style14" w:customStyle="1">
    <w:name w:val="Текст примечания Знак"/>
    <w:basedOn w:val="DefaultParagraphFont"/>
    <w:link w:val="ab"/>
    <w:qFormat/>
    <w:rsid w:val="007a595a"/>
    <w:rPr/>
  </w:style>
  <w:style w:type="character" w:styleId="Style15" w:customStyle="1">
    <w:name w:val="Тема примечания Знак"/>
    <w:basedOn w:val="Style14"/>
    <w:link w:val="ad"/>
    <w:qFormat/>
    <w:rsid w:val="007a595a"/>
    <w:rPr>
      <w:b/>
      <w:bCs/>
    </w:rPr>
  </w:style>
  <w:style w:type="character" w:styleId="Style16" w:customStyle="1">
    <w:name w:val="Текст выноски Знак"/>
    <w:basedOn w:val="DefaultParagraphFont"/>
    <w:link w:val="af"/>
    <w:qFormat/>
    <w:rsid w:val="007a595a"/>
    <w:rPr>
      <w:rFonts w:ascii="Tahoma" w:hAnsi="Tahoma" w:cs="Tahoma"/>
      <w:sz w:val="16"/>
      <w:szCs w:val="16"/>
    </w:rPr>
  </w:style>
  <w:style w:type="character" w:styleId="Style17">
    <w:name w:val="Интернет-ссылка"/>
    <w:basedOn w:val="DefaultParagraphFont"/>
    <w:uiPriority w:val="99"/>
    <w:unhideWhenUsed/>
    <w:rsid w:val="00d0517e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7e67b6"/>
    <w:rPr>
      <w:rFonts w:ascii="Arial" w:hAnsi="Arial"/>
      <w:b/>
      <w:sz w:val="2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rsid w:val="00254f15"/>
    <w:pPr>
      <w:spacing w:before="0" w:after="12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21">
    <w:name w:val="List Bullet 3"/>
    <w:basedOn w:val="Normal"/>
    <w:rsid w:val="00254f15"/>
    <w:pPr>
      <w:ind w:left="566" w:hanging="283"/>
    </w:pPr>
    <w:rPr/>
  </w:style>
  <w:style w:type="paragraph" w:styleId="Style23">
    <w:name w:val="Title"/>
    <w:basedOn w:val="Normal"/>
    <w:qFormat/>
    <w:rsid w:val="00254f15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Style24">
    <w:name w:val="Body Text Indent"/>
    <w:basedOn w:val="Normal"/>
    <w:rsid w:val="00254f15"/>
    <w:pPr>
      <w:spacing w:before="0" w:after="120"/>
      <w:ind w:left="283" w:hanging="0"/>
    </w:pPr>
    <w:rPr/>
  </w:style>
  <w:style w:type="paragraph" w:styleId="ListContinue2">
    <w:name w:val="List Continue 2"/>
    <w:basedOn w:val="Normal"/>
    <w:qFormat/>
    <w:rsid w:val="00254f15"/>
    <w:pPr>
      <w:spacing w:before="0" w:after="120"/>
      <w:ind w:left="566" w:hanging="0"/>
    </w:pPr>
    <w:rPr/>
  </w:style>
  <w:style w:type="paragraph" w:styleId="Style25">
    <w:name w:val="Subtitle"/>
    <w:basedOn w:val="Normal"/>
    <w:qFormat/>
    <w:rsid w:val="00254f15"/>
    <w:pPr>
      <w:spacing w:before="0" w:after="60"/>
      <w:jc w:val="center"/>
      <w:outlineLvl w:val="1"/>
    </w:pPr>
    <w:rPr>
      <w:rFonts w:ascii="Arial" w:hAnsi="Arial"/>
      <w:sz w:val="24"/>
    </w:rPr>
  </w:style>
  <w:style w:type="paragraph" w:styleId="PlainText">
    <w:name w:val="Plain Text"/>
    <w:basedOn w:val="Normal"/>
    <w:link w:val="a8"/>
    <w:qFormat/>
    <w:rsid w:val="00254f15"/>
    <w:pPr/>
    <w:rPr>
      <w:rFonts w:ascii="Courier New" w:hAnsi="Courier New"/>
    </w:rPr>
  </w:style>
  <w:style w:type="paragraph" w:styleId="ConsNormal" w:customStyle="1">
    <w:name w:val="ConsNormal"/>
    <w:qFormat/>
    <w:rsid w:val="00254f15"/>
    <w:pPr>
      <w:widowControl w:val="false"/>
      <w:bidi w:val="0"/>
      <w:ind w:right="19772" w:firstLine="720"/>
      <w:jc w:val="left"/>
    </w:pPr>
    <w:rPr>
      <w:rFonts w:ascii="Arial" w:hAnsi="Arial" w:cs="Arial" w:eastAsia="Times New Roman"/>
      <w:color w:val="auto"/>
      <w:sz w:val="20"/>
      <w:szCs w:val="20"/>
      <w:lang w:val="ru-RU" w:eastAsia="ru-RU" w:bidi="ar-SA"/>
    </w:rPr>
  </w:style>
  <w:style w:type="paragraph" w:styleId="ConsNonformat" w:customStyle="1">
    <w:name w:val="ConsNonformat"/>
    <w:qFormat/>
    <w:rsid w:val="00254f15"/>
    <w:pPr>
      <w:widowControl w:val="false"/>
      <w:bidi w:val="0"/>
      <w:ind w:right="19772" w:hanging="0"/>
      <w:jc w:val="left"/>
    </w:pPr>
    <w:rPr>
      <w:rFonts w:ascii="Courier New" w:hAnsi="Courier New" w:cs="Courier New" w:eastAsia="Times New Roman"/>
      <w:color w:val="auto"/>
      <w:sz w:val="20"/>
      <w:szCs w:val="20"/>
      <w:lang w:val="ru-RU" w:eastAsia="ru-RU" w:bidi="ar-SA"/>
    </w:rPr>
  </w:style>
  <w:style w:type="paragraph" w:styleId="Annotationtext">
    <w:name w:val="annotation text"/>
    <w:basedOn w:val="Normal"/>
    <w:link w:val="ac"/>
    <w:qFormat/>
    <w:rsid w:val="007a595a"/>
    <w:pPr/>
    <w:rPr/>
  </w:style>
  <w:style w:type="paragraph" w:styleId="Annotationsubject">
    <w:name w:val="annotation subject"/>
    <w:basedOn w:val="Annotationtext"/>
    <w:link w:val="ae"/>
    <w:qFormat/>
    <w:rsid w:val="007a595a"/>
    <w:pPr/>
    <w:rPr>
      <w:b/>
      <w:bCs/>
    </w:rPr>
  </w:style>
  <w:style w:type="paragraph" w:styleId="BalloonText">
    <w:name w:val="Balloon Text"/>
    <w:basedOn w:val="Normal"/>
    <w:link w:val="af0"/>
    <w:qFormat/>
    <w:rsid w:val="007a595a"/>
    <w:pPr/>
    <w:rPr>
      <w:rFonts w:ascii="Tahoma" w:hAnsi="Tahoma" w:cs="Tahoma"/>
      <w:sz w:val="16"/>
      <w:szCs w:val="16"/>
    </w:rPr>
  </w:style>
  <w:style w:type="paragraph" w:styleId="Tekstob" w:customStyle="1">
    <w:name w:val="tekstob"/>
    <w:basedOn w:val="Normal"/>
    <w:qFormat/>
    <w:rsid w:val="00d0517e"/>
    <w:pPr>
      <w:spacing w:beforeAutospacing="1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82c5e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122787"/>
    <w:pPr>
      <w:widowControl w:val="false"/>
      <w:bidi w:val="0"/>
      <w:jc w:val="left"/>
    </w:pPr>
    <w:rPr>
      <w:rFonts w:ascii="Calibri" w:hAnsi="Calibri" w:cs="Calibri" w:eastAsia="Times New Roman"/>
      <w:color w:val="auto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stpravo.ru/federalnoje/bz-pravila/v3b.htm" TargetMode="External"/><Relationship Id="rId3" Type="http://schemas.openxmlformats.org/officeDocument/2006/relationships/hyperlink" Target="consultantplus://offline/ref=CAC7CC9ABB81412C2471E590343E4C636F67DFB33A14A182F118F87A7AE92161475E634731OD05J" TargetMode="External"/><Relationship Id="rId4" Type="http://schemas.openxmlformats.org/officeDocument/2006/relationships/hyperlink" Target="consultantplus://offline/ref=CAC7CC9ABB81412C2471E590343E4C636F67DFB33A14A182F118F87A7AE92161475E634731OD05J" TargetMode="External"/><Relationship Id="rId5" Type="http://schemas.openxmlformats.org/officeDocument/2006/relationships/hyperlink" Target="consultantplus://offline/ref=CAC7CC9ABB81412C2471E590343E4C636F67DFB33A14A182F118F87A7AE92161475E634731OD05J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926A9-EA48-4ABE-9276-05A529CD5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Application>LibreOffice/5.3.7.2$Windows_X86_64 LibreOffice_project/6b8ed514a9f8b44d37a1b96673cbbdd077e24059</Application>
  <Pages>2</Pages>
  <Words>533</Words>
  <Characters>3686</Characters>
  <CharactersWithSpaces>4353</CharactersWithSpaces>
  <Paragraphs>31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2019-04-02T09:56:00Z</dcterms:created>
  <dc:creator>user</dc:creator>
  <dc:description/>
  <dc:language>ru-RU</dc:language>
  <cp:lastModifiedBy/>
  <cp:lastPrinted>2023-08-29T05:56:00Z</cp:lastPrinted>
  <dcterms:modified xsi:type="dcterms:W3CDTF">2023-09-17T17:40:14Z</dcterms:modified>
  <cp:revision>15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MoBIL GROUP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